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59E1FAA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00E341D5">
        <w:rPr>
          <w:rFonts w:ascii="Calibri" w:hAnsi="Calibri"/>
        </w:rPr>
        <w:t>-12.3</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A5AB9B4" w:rsidR="0080294B" w:rsidRPr="007A395D" w:rsidRDefault="0080294B" w:rsidP="00F36489">
      <w:pPr>
        <w:pStyle w:val="BodyText"/>
        <w:rPr>
          <w:b/>
        </w:rPr>
      </w:pPr>
      <w:r w:rsidRPr="007A395D">
        <w:rPr>
          <w:b/>
        </w:rPr>
        <w:t>□</w:t>
      </w:r>
      <w:r w:rsidRPr="007A395D">
        <w:t xml:space="preserve">  ARM</w:t>
      </w:r>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CF6918">
        <w:rPr>
          <w:noProof/>
          <w:lang w:val="en-IE" w:eastAsia="en-IE"/>
        </w:rPr>
        <w:drawing>
          <wp:inline distT="0" distB="0" distL="0" distR="0" wp14:anchorId="0593393D" wp14:editId="7C077C99">
            <wp:extent cx="106642" cy="106642"/>
            <wp:effectExtent l="0" t="0" r="8255" b="8255"/>
            <wp:docPr id="5" name="Picture 5" descr="C:\Users\Fred\AppData\Local\Microsoft\Windows\INetCacheContent.Word\Check 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AppData\Local\Microsoft\Windows\INetCacheContent.Word\Check Mar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7" cy="113417"/>
                    </a:xfrm>
                    <a:prstGeom prst="rect">
                      <a:avLst/>
                    </a:prstGeom>
                    <a:noFill/>
                    <a:ln>
                      <a:noFill/>
                    </a:ln>
                  </pic:spPr>
                </pic:pic>
              </a:graphicData>
            </a:graphic>
          </wp:inline>
        </w:drawing>
      </w:r>
      <w:r w:rsidRPr="007A395D">
        <w:t xml:space="preserve">  Input</w:t>
      </w:r>
    </w:p>
    <w:p w14:paraId="0BC79547" w14:textId="52BA445D" w:rsidR="0080294B" w:rsidRPr="007A395D" w:rsidRDefault="00CF6918" w:rsidP="00F36489">
      <w:pPr>
        <w:pStyle w:val="BodyText"/>
      </w:pPr>
      <w:r>
        <w:rPr>
          <w:noProof/>
          <w:lang w:val="en-IE" w:eastAsia="en-IE"/>
        </w:rPr>
        <w:drawing>
          <wp:inline distT="0" distB="0" distL="0" distR="0" wp14:anchorId="2AAD2C34" wp14:editId="74F4CFC0">
            <wp:extent cx="106642" cy="106642"/>
            <wp:effectExtent l="0" t="0" r="8255" b="8255"/>
            <wp:docPr id="4" name="Picture 4" descr="C:\Users\Fred\AppData\Local\Microsoft\Windows\INetCacheContent.Word\Check 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AppData\Local\Microsoft\Windows\INetCacheContent.Word\Check Mar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7" cy="113417"/>
                    </a:xfrm>
                    <a:prstGeom prst="rect">
                      <a:avLst/>
                    </a:prstGeom>
                    <a:noFill/>
                    <a:ln>
                      <a:noFill/>
                    </a:ln>
                  </pic:spPr>
                </pic:pic>
              </a:graphicData>
            </a:graphic>
          </wp:inline>
        </w:drawing>
      </w:r>
      <w:r w:rsidR="0080294B" w:rsidRPr="007A395D">
        <w:t xml:space="preserve">  ENAV</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28837F65"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E341D5">
        <w:t>12</w:t>
      </w:r>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467D6BDA" w:rsidR="00362CD9" w:rsidRPr="007A395D" w:rsidRDefault="00362CD9" w:rsidP="00F36489">
      <w:pPr>
        <w:pStyle w:val="BodyText"/>
        <w:rPr>
          <w:color w:val="FF0000"/>
        </w:rPr>
      </w:pPr>
      <w:r w:rsidRPr="007A395D">
        <w:t>Author(s)</w:t>
      </w:r>
      <w:r w:rsidR="00FE5674" w:rsidRPr="007A395D">
        <w:t xml:space="preserve"> / Submitter(s)</w:t>
      </w:r>
      <w:r w:rsidRPr="007A395D">
        <w:tab/>
      </w:r>
      <w:r w:rsidR="00F7096F">
        <w:tab/>
      </w:r>
      <w:r w:rsidR="00F7096F">
        <w:tab/>
        <w:t>ENAV Committee WG1 &amp; WG4</w:t>
      </w:r>
    </w:p>
    <w:p w14:paraId="60BCC120" w14:textId="77777777" w:rsidR="0080294B" w:rsidRPr="007A395D" w:rsidRDefault="0080294B" w:rsidP="00F36489">
      <w:pPr>
        <w:pStyle w:val="BodyText"/>
      </w:pPr>
    </w:p>
    <w:p w14:paraId="4834080C" w14:textId="675E9F3C" w:rsidR="00A446C9" w:rsidRPr="00605E43" w:rsidRDefault="00F7096F" w:rsidP="00F36489">
      <w:pPr>
        <w:pStyle w:val="Title"/>
      </w:pPr>
      <w:r w:rsidRPr="00EA0934">
        <w:rPr>
          <w:rFonts w:ascii="Arial" w:hAnsi="Arial"/>
          <w:sz w:val="36"/>
        </w:rPr>
        <w:t>MSP 8 Vessel Shore Reporting Service</w:t>
      </w:r>
    </w:p>
    <w:p w14:paraId="0F258596" w14:textId="50FB6E37" w:rsidR="00A446C9" w:rsidRPr="00605E43" w:rsidRDefault="00A446C9" w:rsidP="00605E43">
      <w:pPr>
        <w:pStyle w:val="Heading1"/>
      </w:pPr>
      <w:r w:rsidRPr="00605E43">
        <w:t>Summary</w:t>
      </w:r>
    </w:p>
    <w:p w14:paraId="70528F52" w14:textId="434C56E7" w:rsidR="00C515AB" w:rsidRDefault="00F7096F" w:rsidP="00C515AB">
      <w:pPr>
        <w:pStyle w:val="PlainText"/>
      </w:pPr>
      <w:r>
        <w:t>This paper is a draft of a</w:t>
      </w:r>
      <w:r w:rsidR="00D90CDF">
        <w:t>n</w:t>
      </w:r>
      <w:r>
        <w:t xml:space="preserve"> IALA Guideline on MSP8 Vessel Shore Reporting Service (VSRS). </w:t>
      </w:r>
      <w:r w:rsidR="00677B53" w:rsidRPr="00677B53">
        <w:t xml:space="preserve">The aim of </w:t>
      </w:r>
      <w:r w:rsidR="00677B53">
        <w:t>VSRS</w:t>
      </w:r>
      <w:r w:rsidR="00677B53" w:rsidRPr="00677B53">
        <w:t xml:space="preserve"> is to minimize the reporting workload on mariners and shore-based authorities.</w:t>
      </w:r>
      <w:r w:rsidR="00677B53">
        <w:t xml:space="preserve"> </w:t>
      </w:r>
      <w:r>
        <w:t>The Guideline includes a recommendation</w:t>
      </w:r>
      <w:r w:rsidR="00470C72">
        <w:t xml:space="preserve"> for IALA</w:t>
      </w:r>
      <w:r>
        <w:t xml:space="preserve"> to establish a Ship Report Template Library as well as a proposal for</w:t>
      </w:r>
      <w:r w:rsidR="00470C72">
        <w:t xml:space="preserve"> the structure of </w:t>
      </w:r>
      <w:r>
        <w:t xml:space="preserve">the part of the Common Maritime Data </w:t>
      </w:r>
      <w:r w:rsidR="00677B53">
        <w:t xml:space="preserve">Structure (CMDS) database that </w:t>
      </w:r>
      <w:r w:rsidR="00470C72">
        <w:t xml:space="preserve">will support generation of ship reports. Both </w:t>
      </w:r>
      <w:r w:rsidR="00D90CDF">
        <w:t xml:space="preserve">are </w:t>
      </w:r>
      <w:r w:rsidR="00677B53">
        <w:t>needed to automate</w:t>
      </w:r>
      <w:r>
        <w:t xml:space="preserve"> </w:t>
      </w:r>
      <w:r w:rsidR="00677B53">
        <w:t xml:space="preserve">the </w:t>
      </w:r>
      <w:r w:rsidR="00D90CDF">
        <w:t>generation of reports</w:t>
      </w:r>
      <w:r w:rsidR="00677B53">
        <w:t>.</w:t>
      </w:r>
      <w:r w:rsidR="00C515AB">
        <w:t xml:space="preserve"> This structure is expressed in objects, features, attributes and sub-attributes in accordance with </w:t>
      </w:r>
      <w:hyperlink r:id="rId9" w:history="1">
        <w:r w:rsidR="00C515AB" w:rsidRPr="00C515AB">
          <w:rPr>
            <w:rStyle w:val="Hyperlink"/>
            <w:rFonts w:eastAsia="Calibri" w:cs="Calibri"/>
            <w:color w:val="365F91" w:themeColor="accent1" w:themeShade="BF"/>
            <w:szCs w:val="22"/>
            <w:u w:val="single"/>
            <w:lang w:val="en-GB" w:eastAsia="de-DE"/>
          </w:rPr>
          <w:t>IALA Guideline 1088 "INTRODUCTION TO PREPARING S-100 PRODUCT SPECIFICATIONS"</w:t>
        </w:r>
      </w:hyperlink>
      <w:r w:rsidR="00C515AB" w:rsidRPr="00C515AB">
        <w:rPr>
          <w:rStyle w:val="Hyperlink"/>
          <w:rFonts w:eastAsia="Calibri" w:cs="Calibri"/>
          <w:color w:val="365F91" w:themeColor="accent1" w:themeShade="BF"/>
          <w:szCs w:val="22"/>
          <w:u w:val="single"/>
          <w:lang w:val="en-GB" w:eastAsia="de-DE"/>
        </w:rPr>
        <w:t>?</w:t>
      </w:r>
    </w:p>
    <w:p w14:paraId="5432CFB6" w14:textId="25D482A3" w:rsidR="00B56BDF" w:rsidRDefault="00B56BDF" w:rsidP="00677B53">
      <w:pPr>
        <w:pStyle w:val="BodyText"/>
        <w:jc w:val="left"/>
      </w:pPr>
    </w:p>
    <w:p w14:paraId="06DC7E3D" w14:textId="719D32A9" w:rsidR="00677B53" w:rsidRPr="007A395D" w:rsidRDefault="00677B53" w:rsidP="00677B53">
      <w:pPr>
        <w:pStyle w:val="BodyText"/>
        <w:jc w:val="left"/>
      </w:pPr>
      <w:r>
        <w:t xml:space="preserve">The Ship Report Template Library and the database structure will enable industry to develop, test, market and maintain Information and Communications Technology (ICT) tools </w:t>
      </w:r>
      <w:r w:rsidR="00D90CDF">
        <w:t xml:space="preserve">that will significantly reduce the reporting workload and enable shipboard and shore-based users to collaborate on generation and submittal of ship reports. </w:t>
      </w:r>
      <w:r w:rsidR="008B4659">
        <w:t>The database structure will also enable shore-based authorities to automate transferral of ship reporting information to their enforcement systems.</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1A6D876" w:rsidR="00E55927" w:rsidRPr="007A395D" w:rsidRDefault="00420256" w:rsidP="00F36489">
      <w:pPr>
        <w:pStyle w:val="BodyText"/>
      </w:pPr>
      <w:r>
        <w:t>The purpose of the document and its Annexes is for WG1 and WG4 to progress the draft IALA Guideline during ENAV20 to the point that it can be submitted for review by the ENAV Committee.</w:t>
      </w:r>
    </w:p>
    <w:p w14:paraId="36D645BE" w14:textId="0A92947F" w:rsidR="00B56BDF" w:rsidRDefault="00B56BDF" w:rsidP="00605E43">
      <w:pPr>
        <w:pStyle w:val="Heading2"/>
      </w:pPr>
      <w:r w:rsidRPr="007A395D">
        <w:t>Related documents</w:t>
      </w:r>
    </w:p>
    <w:p w14:paraId="6ADCD458" w14:textId="749BE403" w:rsidR="00C515AB" w:rsidRDefault="00BD6F74" w:rsidP="00B83BBF">
      <w:pPr>
        <w:pStyle w:val="Heading3"/>
      </w:pPr>
      <w:hyperlink r:id="rId10" w:history="1">
        <w:r w:rsidR="00C515AB" w:rsidRPr="001D6DCA">
          <w:rPr>
            <w:rStyle w:val="Hyperlink"/>
            <w:color w:val="365F91" w:themeColor="accent1" w:themeShade="BF"/>
            <w:szCs w:val="22"/>
            <w:u w:val="single"/>
          </w:rPr>
          <w:t>DRAFT E-NAVIGATION STRATEGY IMPLEMENTATION PLAN</w:t>
        </w:r>
      </w:hyperlink>
      <w:r w:rsidR="00C515AB" w:rsidRPr="001D6DCA">
        <w:rPr>
          <w:rStyle w:val="Hyperlink"/>
          <w:color w:val="365F91" w:themeColor="accent1" w:themeShade="BF"/>
          <w:szCs w:val="22"/>
          <w:u w:val="single"/>
        </w:rPr>
        <w:t xml:space="preserve"> </w:t>
      </w:r>
      <w:r w:rsidR="00C515AB">
        <w:t>(</w:t>
      </w:r>
      <w:r w:rsidR="00420256" w:rsidRPr="00420256">
        <w:t>IMO SIP NCSR1/28 Annex 7 Page 31</w:t>
      </w:r>
      <w:r w:rsidR="00C515AB">
        <w:t>)</w:t>
      </w:r>
    </w:p>
    <w:p w14:paraId="553E55ED" w14:textId="57D64174" w:rsidR="00E55927" w:rsidRDefault="00BD6F74" w:rsidP="00B83BBF">
      <w:pPr>
        <w:pStyle w:val="Heading3"/>
        <w:rPr>
          <w:rStyle w:val="Hyperlink"/>
          <w:color w:val="365F91" w:themeColor="accent1" w:themeShade="BF"/>
          <w:szCs w:val="22"/>
          <w:u w:val="single"/>
        </w:rPr>
      </w:pPr>
      <w:hyperlink r:id="rId11" w:history="1">
        <w:r w:rsidR="00C515AB" w:rsidRPr="00C515AB">
          <w:rPr>
            <w:rStyle w:val="Hyperlink"/>
            <w:color w:val="365F91" w:themeColor="accent1" w:themeShade="BF"/>
            <w:szCs w:val="22"/>
            <w:u w:val="single"/>
          </w:rPr>
          <w:t>IALA Guideline 1088 "INTRODUCTION TO PREPARING S-100 PRODUCT SPECIFICATIONS"</w:t>
        </w:r>
      </w:hyperlink>
    </w:p>
    <w:p w14:paraId="1D4DF634" w14:textId="58461D66" w:rsidR="002B3388" w:rsidRPr="002B3388" w:rsidRDefault="002B3388" w:rsidP="002B3388">
      <w:pPr>
        <w:pStyle w:val="Heading3"/>
      </w:pPr>
      <w:bookmarkStart w:id="0" w:name="_GoBack"/>
      <w:bookmarkEnd w:id="0"/>
      <w:r w:rsidRPr="002B3388">
        <w:t>ENAV20-12.4 Draft IALA Guideline on MSP8 Vessel Shore Reporting v3.1</w:t>
      </w:r>
      <w:r>
        <w:t xml:space="preserve"> and its four annexes</w:t>
      </w:r>
    </w:p>
    <w:p w14:paraId="53733F03" w14:textId="77777777" w:rsidR="00A446C9" w:rsidRPr="007A395D" w:rsidRDefault="00A446C9" w:rsidP="00605E43">
      <w:pPr>
        <w:pStyle w:val="Heading1"/>
      </w:pPr>
      <w:r w:rsidRPr="007A395D">
        <w:t>Background</w:t>
      </w:r>
    </w:p>
    <w:p w14:paraId="07452EBC" w14:textId="2DF15068" w:rsidR="00A446C9" w:rsidRPr="007A395D" w:rsidRDefault="00D12BB0" w:rsidP="00F36489">
      <w:pPr>
        <w:pStyle w:val="BodyText"/>
      </w:pPr>
      <w:r w:rsidRPr="00D12BB0">
        <w:t xml:space="preserve">The objective of this IALA Guideline is to support IMO in establishing information repositories that will enable industry to develop automated VSRS solutions. Such solutions need to address shore-based authorities’ </w:t>
      </w:r>
      <w:r w:rsidRPr="00D12BB0">
        <w:lastRenderedPageBreak/>
        <w:t>reporting requirements. IALA is well positioned to represent shore-based authorities since most competent authorities, including VTS authorities, are IALA National Members.</w:t>
      </w:r>
    </w:p>
    <w:p w14:paraId="041E9135" w14:textId="1614C5F7" w:rsidR="00A446C9" w:rsidRDefault="00A446C9" w:rsidP="00605E43">
      <w:pPr>
        <w:pStyle w:val="Heading1"/>
      </w:pPr>
      <w:r w:rsidRPr="007A395D">
        <w:t>Discussion</w:t>
      </w:r>
    </w:p>
    <w:p w14:paraId="35FB491B" w14:textId="148CC57A" w:rsidR="006A0AA5" w:rsidRDefault="006A0AA5" w:rsidP="006A0AA5">
      <w:pPr>
        <w:pStyle w:val="BodyText"/>
        <w:rPr>
          <w:lang w:eastAsia="de-DE"/>
        </w:rPr>
      </w:pPr>
      <w:r>
        <w:rPr>
          <w:lang w:eastAsia="de-DE"/>
        </w:rPr>
        <w:t xml:space="preserve">Please refer to </w:t>
      </w:r>
      <w:r w:rsidR="000C3196">
        <w:rPr>
          <w:lang w:eastAsia="de-DE"/>
        </w:rPr>
        <w:t>the attached documents:</w:t>
      </w:r>
    </w:p>
    <w:p w14:paraId="77809230" w14:textId="26617ABD" w:rsidR="000C3196" w:rsidRPr="00DA0F60" w:rsidRDefault="00BD6F74" w:rsidP="000C3196">
      <w:pPr>
        <w:pStyle w:val="BodyText"/>
        <w:numPr>
          <w:ilvl w:val="0"/>
          <w:numId w:val="45"/>
        </w:numPr>
        <w:rPr>
          <w:color w:val="365F91" w:themeColor="accent1" w:themeShade="BF"/>
          <w:u w:val="single"/>
          <w:lang w:eastAsia="de-DE"/>
        </w:rPr>
      </w:pPr>
      <w:hyperlink r:id="rId12" w:history="1">
        <w:r w:rsidR="000C3196" w:rsidRPr="00DA0F60">
          <w:rPr>
            <w:rStyle w:val="Hyperlink"/>
            <w:color w:val="365F91" w:themeColor="accent1" w:themeShade="BF"/>
            <w:u w:val="single"/>
            <w:lang w:eastAsia="de-DE"/>
          </w:rPr>
          <w:t>Draft IALA Guideline on MSP8 Vessel Shore Reporting v3.1</w:t>
        </w:r>
      </w:hyperlink>
    </w:p>
    <w:p w14:paraId="63744451" w14:textId="4C16EBFD" w:rsidR="000C3196" w:rsidRPr="00DA0F60" w:rsidRDefault="00BD6F74" w:rsidP="00DA0F60">
      <w:pPr>
        <w:pStyle w:val="BodyText"/>
        <w:numPr>
          <w:ilvl w:val="0"/>
          <w:numId w:val="45"/>
        </w:numPr>
        <w:rPr>
          <w:color w:val="365F91" w:themeColor="accent1" w:themeShade="BF"/>
          <w:u w:val="single"/>
          <w:lang w:eastAsia="de-DE"/>
        </w:rPr>
      </w:pPr>
      <w:hyperlink r:id="rId13" w:history="1">
        <w:r w:rsidR="00DA0F60" w:rsidRPr="00DA0F60">
          <w:rPr>
            <w:rStyle w:val="Hyperlink"/>
            <w:color w:val="365F91" w:themeColor="accent1" w:themeShade="BF"/>
            <w:u w:val="single"/>
            <w:lang w:eastAsia="de-DE"/>
          </w:rPr>
          <w:t>Ship Reporting Data Model Attribute Specification v2.0.1Complete</w:t>
        </w:r>
      </w:hyperlink>
    </w:p>
    <w:p w14:paraId="0DCC89A9" w14:textId="520DF0F0" w:rsidR="00DA0F60" w:rsidRPr="00DA0F60" w:rsidRDefault="00BD6F74" w:rsidP="00DA0F60">
      <w:pPr>
        <w:pStyle w:val="BodyText"/>
        <w:numPr>
          <w:ilvl w:val="0"/>
          <w:numId w:val="45"/>
        </w:numPr>
        <w:rPr>
          <w:color w:val="365F91" w:themeColor="accent1" w:themeShade="BF"/>
          <w:u w:val="single"/>
          <w:lang w:eastAsia="de-DE"/>
        </w:rPr>
      </w:pPr>
      <w:hyperlink r:id="rId14" w:history="1">
        <w:r w:rsidR="00DA0F60" w:rsidRPr="00DA0F60">
          <w:rPr>
            <w:rStyle w:val="Hyperlink"/>
            <w:color w:val="365F91" w:themeColor="accent1" w:themeShade="BF"/>
            <w:u w:val="single"/>
            <w:lang w:eastAsia="de-DE"/>
          </w:rPr>
          <w:t>Ship Report Template V1.1</w:t>
        </w:r>
      </w:hyperlink>
    </w:p>
    <w:p w14:paraId="3DAE0A20" w14:textId="62835657" w:rsidR="00DA0F60" w:rsidRPr="00DA0F60" w:rsidRDefault="00BD6F74" w:rsidP="00DA0F60">
      <w:pPr>
        <w:pStyle w:val="BodyText"/>
        <w:numPr>
          <w:ilvl w:val="0"/>
          <w:numId w:val="45"/>
        </w:numPr>
        <w:rPr>
          <w:color w:val="365F91" w:themeColor="accent1" w:themeShade="BF"/>
          <w:u w:val="single"/>
          <w:lang w:eastAsia="de-DE"/>
        </w:rPr>
      </w:pPr>
      <w:hyperlink r:id="rId15" w:history="1">
        <w:r w:rsidR="00DA0F60" w:rsidRPr="00DA0F60">
          <w:rPr>
            <w:rStyle w:val="Hyperlink"/>
            <w:color w:val="365F91" w:themeColor="accent1" w:themeShade="BF"/>
            <w:u w:val="single"/>
            <w:lang w:eastAsia="de-DE"/>
          </w:rPr>
          <w:t>CMDS v1.1</w:t>
        </w:r>
      </w:hyperlink>
    </w:p>
    <w:p w14:paraId="4425120E" w14:textId="551E0240" w:rsidR="00DA0F60" w:rsidRPr="00DA0F60" w:rsidRDefault="00BD6F74" w:rsidP="00DA0F60">
      <w:pPr>
        <w:pStyle w:val="BodyText"/>
        <w:numPr>
          <w:ilvl w:val="0"/>
          <w:numId w:val="45"/>
        </w:numPr>
        <w:rPr>
          <w:color w:val="365F91" w:themeColor="accent1" w:themeShade="BF"/>
          <w:u w:val="single"/>
          <w:lang w:eastAsia="de-DE"/>
        </w:rPr>
      </w:pPr>
      <w:hyperlink r:id="rId16" w:history="1">
        <w:r w:rsidR="00DA0F60" w:rsidRPr="00DA0F60">
          <w:rPr>
            <w:rStyle w:val="Hyperlink"/>
            <w:color w:val="365F91" w:themeColor="accent1" w:themeShade="BF"/>
            <w:u w:val="single"/>
            <w:lang w:eastAsia="de-DE"/>
          </w:rPr>
          <w:t>CMDS Sources for Ship Report Types</w:t>
        </w:r>
      </w:hyperlink>
    </w:p>
    <w:p w14:paraId="7A8D2F27" w14:textId="77777777" w:rsidR="00A446C9" w:rsidRPr="007A395D" w:rsidRDefault="00A446C9" w:rsidP="00605E43">
      <w:pPr>
        <w:pStyle w:val="Heading1"/>
      </w:pPr>
      <w:r w:rsidRPr="007A395D">
        <w:t>Action requested of the Committee</w:t>
      </w:r>
    </w:p>
    <w:p w14:paraId="1556E528" w14:textId="3028D61C" w:rsidR="00F25BF4" w:rsidRPr="007A395D" w:rsidRDefault="00F25BF4" w:rsidP="00F36489">
      <w:pPr>
        <w:pStyle w:val="BodyText"/>
      </w:pPr>
      <w:r w:rsidRPr="007A395D">
        <w:t xml:space="preserve">The </w:t>
      </w:r>
      <w:r w:rsidR="00EC2656">
        <w:t xml:space="preserve">ENAV </w:t>
      </w:r>
      <w:r w:rsidRPr="007A395D">
        <w:t>Commit</w:t>
      </w:r>
      <w:r w:rsidR="00EC2656">
        <w:t>tee is requested to:</w:t>
      </w:r>
    </w:p>
    <w:p w14:paraId="41A1E375" w14:textId="13D2C78E" w:rsidR="00F25BF4" w:rsidRPr="007A395D" w:rsidRDefault="00EC2656" w:rsidP="00F36489">
      <w:pPr>
        <w:pStyle w:val="List1"/>
        <w:numPr>
          <w:ilvl w:val="0"/>
          <w:numId w:val="39"/>
        </w:numPr>
      </w:pPr>
      <w:r>
        <w:t>Note the status of the Draft Guideline on MSP8 Vessel Shore Reporting Service</w:t>
      </w:r>
    </w:p>
    <w:p w14:paraId="7A9FD49F" w14:textId="3B9F2601" w:rsidR="00F25BF4" w:rsidRPr="007A395D" w:rsidRDefault="00EC2656" w:rsidP="00F36489">
      <w:pPr>
        <w:pStyle w:val="List1"/>
      </w:pPr>
      <w:r>
        <w:t>Comment on the draft. Comments should be sent to Fred Pot (</w:t>
      </w:r>
      <w:hyperlink r:id="rId17" w:history="1">
        <w:r w:rsidRPr="00EC2656">
          <w:rPr>
            <w:rStyle w:val="Hyperlink"/>
            <w:color w:val="365F91" w:themeColor="accent1" w:themeShade="BF"/>
            <w:u w:val="single"/>
          </w:rPr>
          <w:t>fpot@enavsolutions.org</w:t>
        </w:r>
      </w:hyperlink>
      <w:r>
        <w:t>), Project Coordinator by Monday March 13</w:t>
      </w:r>
      <w:r w:rsidRPr="00EC2656">
        <w:rPr>
          <w:vertAlign w:val="superscript"/>
        </w:rPr>
        <w:t>th</w:t>
      </w:r>
      <w:r w:rsidR="00E04A43">
        <w:t>.</w:t>
      </w:r>
    </w:p>
    <w:p w14:paraId="60ACBEC9" w14:textId="77777777" w:rsidR="004D1D85" w:rsidRPr="007A395D" w:rsidRDefault="004D1D85" w:rsidP="00F36489">
      <w:pPr>
        <w:pStyle w:val="List1"/>
        <w:numPr>
          <w:ilvl w:val="0"/>
          <w:numId w:val="0"/>
        </w:numPr>
        <w:ind w:left="567"/>
      </w:pPr>
    </w:p>
    <w:p w14:paraId="5E201BEE" w14:textId="77777777" w:rsidR="004D1D85" w:rsidRPr="007A395D" w:rsidRDefault="004D1D85" w:rsidP="00F36489">
      <w:pPr>
        <w:pStyle w:val="List1"/>
        <w:numPr>
          <w:ilvl w:val="0"/>
          <w:numId w:val="0"/>
        </w:numPr>
        <w:ind w:left="567"/>
      </w:pPr>
    </w:p>
    <w:p w14:paraId="16AE6650" w14:textId="395CBCB7" w:rsidR="004D1D85" w:rsidRPr="007A395D" w:rsidRDefault="004D1D85" w:rsidP="00E04A43">
      <w:pPr>
        <w:pStyle w:val="Appendix"/>
        <w:numPr>
          <w:ilvl w:val="0"/>
          <w:numId w:val="0"/>
        </w:numPr>
        <w:rPr>
          <w:rFonts w:ascii="Calibri" w:hAnsi="Calibri"/>
        </w:rPr>
      </w:pPr>
    </w:p>
    <w:sectPr w:rsidR="004D1D85" w:rsidRPr="007A395D" w:rsidSect="0082480E">
      <w:headerReference w:type="even" r:id="rId18"/>
      <w:headerReference w:type="default" r:id="rId19"/>
      <w:footerReference w:type="default" r:id="rId20"/>
      <w:headerReference w:type="firs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13DCB" w14:textId="77777777" w:rsidR="00BD6F74" w:rsidRDefault="00BD6F74" w:rsidP="00362CD9">
      <w:r>
        <w:separator/>
      </w:r>
    </w:p>
  </w:endnote>
  <w:endnote w:type="continuationSeparator" w:id="0">
    <w:p w14:paraId="3111BAA6" w14:textId="77777777" w:rsidR="00BD6F74" w:rsidRDefault="00BD6F7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2061D44D"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B3388">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D95DB" w14:textId="77777777" w:rsidR="00BD6F74" w:rsidRDefault="00BD6F74" w:rsidP="00362CD9">
      <w:r>
        <w:separator/>
      </w:r>
    </w:p>
  </w:footnote>
  <w:footnote w:type="continuationSeparator" w:id="0">
    <w:p w14:paraId="207352AA" w14:textId="77777777" w:rsidR="00BD6F74" w:rsidRDefault="00BD6F74"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Input papers should be assigned to a work task as listed in the Committee work plan which is available in  input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BD6F7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D6F7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BD6F7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756532E"/>
    <w:multiLevelType w:val="hybridMultilevel"/>
    <w:tmpl w:val="AA60C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160"/>
    <w:rsid w:val="000C1B3E"/>
    <w:rsid w:val="000C3196"/>
    <w:rsid w:val="00110AE7"/>
    <w:rsid w:val="00177F4D"/>
    <w:rsid w:val="00180DDA"/>
    <w:rsid w:val="001B2A2D"/>
    <w:rsid w:val="001B737D"/>
    <w:rsid w:val="001C44A3"/>
    <w:rsid w:val="001D6DCA"/>
    <w:rsid w:val="001E0E15"/>
    <w:rsid w:val="001F528A"/>
    <w:rsid w:val="001F704E"/>
    <w:rsid w:val="00201722"/>
    <w:rsid w:val="002125B0"/>
    <w:rsid w:val="00243228"/>
    <w:rsid w:val="00251483"/>
    <w:rsid w:val="00255CAA"/>
    <w:rsid w:val="00264305"/>
    <w:rsid w:val="00272106"/>
    <w:rsid w:val="002A0346"/>
    <w:rsid w:val="002A4487"/>
    <w:rsid w:val="002B3388"/>
    <w:rsid w:val="002B49E9"/>
    <w:rsid w:val="002C632E"/>
    <w:rsid w:val="002D3E8B"/>
    <w:rsid w:val="002D4575"/>
    <w:rsid w:val="002D5C0C"/>
    <w:rsid w:val="002E03D1"/>
    <w:rsid w:val="002E6B74"/>
    <w:rsid w:val="002E6FCA"/>
    <w:rsid w:val="00313E85"/>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256"/>
    <w:rsid w:val="00420A38"/>
    <w:rsid w:val="00431B19"/>
    <w:rsid w:val="004604A6"/>
    <w:rsid w:val="004661AD"/>
    <w:rsid w:val="00470C72"/>
    <w:rsid w:val="004D1D85"/>
    <w:rsid w:val="004D3C3A"/>
    <w:rsid w:val="004E1CD1"/>
    <w:rsid w:val="005107EB"/>
    <w:rsid w:val="00521345"/>
    <w:rsid w:val="00526DF0"/>
    <w:rsid w:val="0054434D"/>
    <w:rsid w:val="00545CC4"/>
    <w:rsid w:val="00551FFF"/>
    <w:rsid w:val="005607A2"/>
    <w:rsid w:val="0057198B"/>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77B53"/>
    <w:rsid w:val="00691FD0"/>
    <w:rsid w:val="00692148"/>
    <w:rsid w:val="006A0AA5"/>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17013"/>
    <w:rsid w:val="0082480E"/>
    <w:rsid w:val="00850293"/>
    <w:rsid w:val="00851373"/>
    <w:rsid w:val="00851BA6"/>
    <w:rsid w:val="0085654D"/>
    <w:rsid w:val="00861160"/>
    <w:rsid w:val="0086654F"/>
    <w:rsid w:val="008A356F"/>
    <w:rsid w:val="008A4653"/>
    <w:rsid w:val="008A4717"/>
    <w:rsid w:val="008A50CC"/>
    <w:rsid w:val="008B4659"/>
    <w:rsid w:val="008B71A4"/>
    <w:rsid w:val="008D1694"/>
    <w:rsid w:val="008D79CB"/>
    <w:rsid w:val="008F07BC"/>
    <w:rsid w:val="00915952"/>
    <w:rsid w:val="0092692B"/>
    <w:rsid w:val="00943E9C"/>
    <w:rsid w:val="00953F4D"/>
    <w:rsid w:val="00960BB8"/>
    <w:rsid w:val="00964F5C"/>
    <w:rsid w:val="00967B89"/>
    <w:rsid w:val="009831C0"/>
    <w:rsid w:val="0099161D"/>
    <w:rsid w:val="009B5CBE"/>
    <w:rsid w:val="00A0389B"/>
    <w:rsid w:val="00A33AE9"/>
    <w:rsid w:val="00A446C9"/>
    <w:rsid w:val="00A635D6"/>
    <w:rsid w:val="00A8553A"/>
    <w:rsid w:val="00A93AED"/>
    <w:rsid w:val="00AE1319"/>
    <w:rsid w:val="00AE34BB"/>
    <w:rsid w:val="00B226F2"/>
    <w:rsid w:val="00B274DF"/>
    <w:rsid w:val="00B56BDF"/>
    <w:rsid w:val="00B65812"/>
    <w:rsid w:val="00B85CD6"/>
    <w:rsid w:val="00B90A27"/>
    <w:rsid w:val="00B9554D"/>
    <w:rsid w:val="00B962EF"/>
    <w:rsid w:val="00BB2B9F"/>
    <w:rsid w:val="00BB7D9E"/>
    <w:rsid w:val="00BC2334"/>
    <w:rsid w:val="00BD3CB8"/>
    <w:rsid w:val="00BD4E6F"/>
    <w:rsid w:val="00BD6F74"/>
    <w:rsid w:val="00BF32F0"/>
    <w:rsid w:val="00BF4DCE"/>
    <w:rsid w:val="00C05CE5"/>
    <w:rsid w:val="00C515AB"/>
    <w:rsid w:val="00C6171E"/>
    <w:rsid w:val="00CA6F2C"/>
    <w:rsid w:val="00CF1871"/>
    <w:rsid w:val="00CF6918"/>
    <w:rsid w:val="00D019CE"/>
    <w:rsid w:val="00D1133E"/>
    <w:rsid w:val="00D12BB0"/>
    <w:rsid w:val="00D17A34"/>
    <w:rsid w:val="00D26628"/>
    <w:rsid w:val="00D332B3"/>
    <w:rsid w:val="00D55207"/>
    <w:rsid w:val="00D81801"/>
    <w:rsid w:val="00D90CDF"/>
    <w:rsid w:val="00D92B45"/>
    <w:rsid w:val="00D95962"/>
    <w:rsid w:val="00DA0F60"/>
    <w:rsid w:val="00DC389B"/>
    <w:rsid w:val="00DE2FEE"/>
    <w:rsid w:val="00E00BE9"/>
    <w:rsid w:val="00E04A43"/>
    <w:rsid w:val="00E1240C"/>
    <w:rsid w:val="00E22A11"/>
    <w:rsid w:val="00E31E5C"/>
    <w:rsid w:val="00E341D5"/>
    <w:rsid w:val="00E44DD2"/>
    <w:rsid w:val="00E51414"/>
    <w:rsid w:val="00E558C3"/>
    <w:rsid w:val="00E55927"/>
    <w:rsid w:val="00E912A6"/>
    <w:rsid w:val="00EA4844"/>
    <w:rsid w:val="00EA4D9C"/>
    <w:rsid w:val="00EA5A97"/>
    <w:rsid w:val="00EB75EE"/>
    <w:rsid w:val="00EC2656"/>
    <w:rsid w:val="00EE4C1D"/>
    <w:rsid w:val="00EF3685"/>
    <w:rsid w:val="00F04350"/>
    <w:rsid w:val="00F133DB"/>
    <w:rsid w:val="00F159EB"/>
    <w:rsid w:val="00F25BF4"/>
    <w:rsid w:val="00F267DB"/>
    <w:rsid w:val="00F36489"/>
    <w:rsid w:val="00F46F6F"/>
    <w:rsid w:val="00F60608"/>
    <w:rsid w:val="00F62217"/>
    <w:rsid w:val="00F7096F"/>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styleId="PlainText">
    <w:name w:val="Plain Text"/>
    <w:basedOn w:val="Normal"/>
    <w:link w:val="PlainTextChar"/>
    <w:uiPriority w:val="99"/>
    <w:semiHidden/>
    <w:unhideWhenUsed/>
    <w:rsid w:val="00C515AB"/>
    <w:rPr>
      <w:rFonts w:ascii="Calibri" w:eastAsia="Times New Roman" w:hAnsi="Calibri" w:cs="Times New Roman"/>
      <w:szCs w:val="21"/>
      <w:lang w:val="en-US" w:eastAsia="en-US"/>
    </w:rPr>
  </w:style>
  <w:style w:type="character" w:customStyle="1" w:styleId="PlainTextChar">
    <w:name w:val="Plain Text Char"/>
    <w:basedOn w:val="DefaultParagraphFont"/>
    <w:link w:val="PlainText"/>
    <w:uiPriority w:val="99"/>
    <w:semiHidden/>
    <w:rsid w:val="00C515AB"/>
    <w:rPr>
      <w:rFonts w:eastAsia="Times New Roman"/>
      <w:sz w:val="22"/>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1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opbox.com/s/hvj830ozt4s4lof/Ship%20Reporting%20Data%20Model%20Attribute%20Specification%20v2.0.1Complete.xlsx?dl=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dropbox.com/s/6i7oq2k2gg77koz/Draft%20IALA%20Guideline%20on%20MSP8%20Vessel%20Shore%20Reporting%20v3.1.docx?dl=0" TargetMode="External"/><Relationship Id="rId17" Type="http://schemas.openxmlformats.org/officeDocument/2006/relationships/hyperlink" Target="mailto:fpot@enavsolutions.org" TargetMode="External"/><Relationship Id="rId2" Type="http://schemas.openxmlformats.org/officeDocument/2006/relationships/numbering" Target="numbering.xml"/><Relationship Id="rId16" Type="http://schemas.openxmlformats.org/officeDocument/2006/relationships/hyperlink" Target="https://www.dropbox.com/s/4ebpm3wvet7am8o/CMDS%20Sources%20for%20Ship%20Report%20Types.xlsx?dl=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product/introduction-to-preparing-s-100-product-specifications-1088/" TargetMode="External"/><Relationship Id="rId5" Type="http://schemas.openxmlformats.org/officeDocument/2006/relationships/webSettings" Target="webSettings.xml"/><Relationship Id="rId15" Type="http://schemas.openxmlformats.org/officeDocument/2006/relationships/hyperlink" Target="https://www.dropbox.com/s/ghqrk5ivwbq4k5p/CMDS%20v1.1.xlsx?dl=0" TargetMode="External"/><Relationship Id="rId23" Type="http://schemas.openxmlformats.org/officeDocument/2006/relationships/theme" Target="theme/theme1.xml"/><Relationship Id="rId10" Type="http://schemas.openxmlformats.org/officeDocument/2006/relationships/hyperlink" Target="http://www.imo.org/en/OurWork/Safety/Navigation/Documents/enavigation/SIP.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ala-aism.org/product/introduction-to-preparing-s-100-product-specifications-1088/" TargetMode="External"/><Relationship Id="rId14" Type="http://schemas.openxmlformats.org/officeDocument/2006/relationships/hyperlink" Target="https://www.dropbox.com/s/r2dafgt0oldinv6/Ship%20Report%20Template%20V1.1.xlsx?dl=0"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C6E67-8A41-4411-82A2-B19FA36D5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572</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dcterms:created xsi:type="dcterms:W3CDTF">2017-02-17T00:28:00Z</dcterms:created>
  <dcterms:modified xsi:type="dcterms:W3CDTF">2017-02-18T12:52:00Z</dcterms:modified>
</cp:coreProperties>
</file>